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A90C" w14:textId="125198B7" w:rsidR="00932908" w:rsidRPr="009D5446" w:rsidRDefault="00932908" w:rsidP="00932908">
      <w:pPr>
        <w:jc w:val="right"/>
        <w:rPr>
          <w:rFonts w:ascii="Book Antiqua" w:hAnsi="Book Antiqua" w:cs="Arial"/>
          <w:b/>
          <w:bCs/>
          <w:sz w:val="22"/>
          <w:szCs w:val="22"/>
        </w:rPr>
      </w:pPr>
      <w:r w:rsidRPr="009D5446">
        <w:rPr>
          <w:rFonts w:ascii="Book Antiqua" w:hAnsi="Book Antiqua" w:cs="Arial"/>
          <w:b/>
          <w:bCs/>
          <w:sz w:val="22"/>
          <w:szCs w:val="22"/>
        </w:rPr>
        <w:t>A</w:t>
      </w:r>
      <w:r>
        <w:rPr>
          <w:rFonts w:ascii="Book Antiqua" w:hAnsi="Book Antiqua" w:cs="Arial"/>
          <w:b/>
          <w:bCs/>
          <w:sz w:val="22"/>
          <w:szCs w:val="22"/>
        </w:rPr>
        <w:t>nnexure</w:t>
      </w:r>
      <w:r w:rsidRPr="009D5446">
        <w:rPr>
          <w:rFonts w:ascii="Book Antiqua" w:hAnsi="Book Antiqua" w:cs="Arial"/>
          <w:b/>
          <w:bCs/>
          <w:sz w:val="22"/>
          <w:szCs w:val="22"/>
        </w:rPr>
        <w:t>-3</w:t>
      </w:r>
      <w:r>
        <w:rPr>
          <w:rFonts w:ascii="Book Antiqua" w:hAnsi="Book Antiqua" w:cs="Arial"/>
          <w:b/>
          <w:bCs/>
          <w:sz w:val="22"/>
          <w:szCs w:val="22"/>
        </w:rPr>
        <w:t xml:space="preserve"> to SCC</w:t>
      </w:r>
    </w:p>
    <w:p w14:paraId="499DF937" w14:textId="77777777" w:rsidR="00932908" w:rsidRPr="009D5446" w:rsidRDefault="00932908" w:rsidP="00932908">
      <w:pPr>
        <w:jc w:val="both"/>
        <w:rPr>
          <w:rFonts w:ascii="Book Antiqua" w:hAnsi="Book Antiqua" w:cs="Arial"/>
          <w:sz w:val="22"/>
          <w:szCs w:val="22"/>
        </w:rPr>
      </w:pPr>
    </w:p>
    <w:p w14:paraId="4C6E943D" w14:textId="77777777" w:rsidR="00932908" w:rsidRPr="009D5446" w:rsidRDefault="00932908" w:rsidP="00932908">
      <w:pPr>
        <w:jc w:val="center"/>
        <w:rPr>
          <w:rFonts w:ascii="Book Antiqua" w:hAnsi="Book Antiqua" w:cs="Arial"/>
          <w:b/>
          <w:bCs/>
          <w:color w:val="FF0000"/>
          <w:sz w:val="22"/>
          <w:szCs w:val="22"/>
        </w:rPr>
      </w:pPr>
      <w:r w:rsidRPr="009D5446">
        <w:rPr>
          <w:rFonts w:ascii="Book Antiqua" w:hAnsi="Book Antiqua" w:cs="Arial"/>
          <w:b/>
          <w:bCs/>
          <w:sz w:val="22"/>
          <w:szCs w:val="22"/>
        </w:rPr>
        <w:t xml:space="preserve">INSURANCE REQUIREMENTS </w:t>
      </w:r>
    </w:p>
    <w:p w14:paraId="4939B928" w14:textId="77777777" w:rsidR="00932908" w:rsidRPr="009D5446" w:rsidRDefault="00932908" w:rsidP="00932908">
      <w:pPr>
        <w:jc w:val="both"/>
        <w:rPr>
          <w:rFonts w:ascii="Book Antiqua" w:eastAsia="MS Mincho" w:hAnsi="Book Antiqua" w:cs="Arial"/>
          <w:sz w:val="22"/>
          <w:szCs w:val="22"/>
        </w:rPr>
      </w:pPr>
    </w:p>
    <w:p w14:paraId="46811AEF" w14:textId="77777777" w:rsidR="00932908" w:rsidRPr="009D5446" w:rsidRDefault="00932908" w:rsidP="00932908">
      <w:pPr>
        <w:keepNext/>
        <w:outlineLvl w:val="2"/>
        <w:rPr>
          <w:rFonts w:ascii="Book Antiqua" w:hAnsi="Book Antiqua" w:cs="Arial"/>
          <w:sz w:val="22"/>
          <w:szCs w:val="22"/>
        </w:rPr>
      </w:pPr>
      <w:r w:rsidRPr="009D5446">
        <w:rPr>
          <w:rFonts w:ascii="Book Antiqua" w:hAnsi="Book Antiqua" w:cs="Arial"/>
          <w:sz w:val="22"/>
          <w:szCs w:val="22"/>
        </w:rPr>
        <w:t>A) Insurances to be taken out by the Contractor</w:t>
      </w:r>
    </w:p>
    <w:p w14:paraId="61F30FC6" w14:textId="77777777" w:rsidR="00932908" w:rsidRPr="009D5446" w:rsidRDefault="00932908" w:rsidP="00932908">
      <w:pPr>
        <w:jc w:val="both"/>
        <w:rPr>
          <w:rFonts w:ascii="Book Antiqua" w:eastAsia="MS Mincho" w:hAnsi="Book Antiqua" w:cs="Arial"/>
          <w:sz w:val="22"/>
          <w:szCs w:val="22"/>
        </w:rPr>
      </w:pPr>
    </w:p>
    <w:p w14:paraId="44B10DAC" w14:textId="77777777"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57666B28" w14:textId="77777777" w:rsidR="00932908" w:rsidRPr="009D5446" w:rsidRDefault="00932908" w:rsidP="00932908">
      <w:pPr>
        <w:jc w:val="both"/>
        <w:rPr>
          <w:rFonts w:ascii="Book Antiqua" w:hAnsi="Book Antiqua" w:cs="Arial"/>
          <w:sz w:val="22"/>
          <w:szCs w:val="22"/>
        </w:rPr>
      </w:pPr>
    </w:p>
    <w:p w14:paraId="45399125" w14:textId="77777777" w:rsidR="009F7F26" w:rsidRPr="009F7F26" w:rsidRDefault="00932908" w:rsidP="009F7F26">
      <w:pPr>
        <w:ind w:left="720" w:hanging="720"/>
        <w:jc w:val="both"/>
        <w:rPr>
          <w:rFonts w:ascii="Book Antiqua" w:hAnsi="Book Antiqua" w:cs="Arial"/>
          <w:sz w:val="22"/>
          <w:szCs w:val="22"/>
        </w:rPr>
      </w:pPr>
      <w:r w:rsidRPr="009D5446">
        <w:rPr>
          <w:rFonts w:ascii="Book Antiqua" w:eastAsia="MS Mincho" w:hAnsi="Book Antiqua" w:cs="Arial"/>
          <w:sz w:val="22"/>
          <w:szCs w:val="22"/>
        </w:rPr>
        <w:t>(a)</w:t>
      </w:r>
      <w:r w:rsidRPr="009D5446">
        <w:rPr>
          <w:rFonts w:ascii="Book Antiqua" w:eastAsia="MS Mincho" w:hAnsi="Book Antiqua" w:cs="Arial"/>
          <w:sz w:val="22"/>
          <w:szCs w:val="22"/>
        </w:rPr>
        <w:tab/>
      </w:r>
      <w:r w:rsidR="009F7F26" w:rsidRPr="009F7F26">
        <w:rPr>
          <w:rFonts w:ascii="Book Antiqua" w:hAnsi="Book Antiqua" w:cs="Arial"/>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009F7F26" w:rsidRPr="009F7F26">
        <w:rPr>
          <w:rFonts w:ascii="Book Antiqua" w:hAnsi="Book Antiqua" w:cs="Arial"/>
          <w:sz w:val="22"/>
          <w:szCs w:val="22"/>
        </w:rPr>
        <w:t>time</w:t>
      </w:r>
      <w:proofErr w:type="gramEnd"/>
      <w:r w:rsidR="009F7F26" w:rsidRPr="009F7F26">
        <w:rPr>
          <w:rFonts w:ascii="Book Antiqua" w:hAnsi="Book Antiqua" w:cs="Arial"/>
          <w:sz w:val="22"/>
          <w:szCs w:val="22"/>
        </w:rPr>
        <w:t xml:space="preserve"> during the period of contract shall be of the Contractor alone. The Contractor’s failure in this regard shall not relieve him of any of his contractual responsibilities and obligations. </w:t>
      </w:r>
    </w:p>
    <w:p w14:paraId="4C820159" w14:textId="77777777" w:rsidR="009F7F26" w:rsidRPr="009F7F26" w:rsidRDefault="009F7F26" w:rsidP="009F7F26">
      <w:pPr>
        <w:jc w:val="both"/>
        <w:rPr>
          <w:rFonts w:ascii="Book Antiqua" w:hAnsi="Book Antiqua" w:cs="Arial"/>
          <w:sz w:val="22"/>
          <w:szCs w:val="22"/>
        </w:rPr>
      </w:pPr>
    </w:p>
    <w:p w14:paraId="415B843E" w14:textId="327A830F" w:rsidR="00932908" w:rsidRPr="009D5446" w:rsidRDefault="009F7F26" w:rsidP="009F7F26">
      <w:pPr>
        <w:ind w:left="720"/>
        <w:jc w:val="both"/>
        <w:rPr>
          <w:rFonts w:ascii="Book Antiqua" w:hAnsi="Book Antiqua" w:cs="Arial"/>
          <w:sz w:val="22"/>
          <w:szCs w:val="22"/>
        </w:rPr>
      </w:pPr>
      <w:r w:rsidRPr="009F7F26">
        <w:rPr>
          <w:rFonts w:ascii="Book Antiqua" w:hAnsi="Book Antiqua" w:cs="Arial"/>
          <w:sz w:val="22"/>
          <w:szCs w:val="22"/>
        </w:rPr>
        <w:t>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etc.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w:t>
      </w:r>
    </w:p>
    <w:p w14:paraId="6EED12D1" w14:textId="77777777" w:rsidR="00932908" w:rsidRPr="009D5446" w:rsidRDefault="00932908" w:rsidP="00932908">
      <w:pPr>
        <w:ind w:left="1440" w:hanging="720"/>
        <w:jc w:val="both"/>
        <w:rPr>
          <w:rFonts w:ascii="Book Antiqua" w:eastAsia="MS Mincho" w:hAnsi="Book Antiqua" w:cs="Arial"/>
          <w:sz w:val="22"/>
          <w:szCs w:val="22"/>
        </w:rPr>
      </w:pPr>
    </w:p>
    <w:p w14:paraId="17F7C308" w14:textId="77777777"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(b</w:t>
      </w:r>
      <w:proofErr w:type="gramStart"/>
      <w:r w:rsidRPr="009D5446">
        <w:rPr>
          <w:rFonts w:ascii="Book Antiqua" w:eastAsia="MS Mincho" w:hAnsi="Book Antiqua" w:cs="Arial"/>
          <w:sz w:val="22"/>
          <w:szCs w:val="22"/>
        </w:rPr>
        <w:t xml:space="preserve">) </w:t>
      </w:r>
      <w:r w:rsidRPr="009D5446">
        <w:rPr>
          <w:rFonts w:ascii="Book Antiqua" w:eastAsia="MS Mincho" w:hAnsi="Book Antiqua" w:cs="Arial"/>
          <w:sz w:val="22"/>
          <w:szCs w:val="22"/>
        </w:rPr>
        <w:tab/>
        <w:t>Erection</w:t>
      </w:r>
      <w:proofErr w:type="gramEnd"/>
      <w:r w:rsidRPr="009D5446">
        <w:rPr>
          <w:rFonts w:ascii="Book Antiqua" w:eastAsia="MS Mincho" w:hAnsi="Book Antiqua" w:cs="Arial"/>
          <w:sz w:val="22"/>
          <w:szCs w:val="22"/>
        </w:rPr>
        <w:t xml:space="preserve"> All Risk Policy/Contractor All Risk Policy:</w:t>
      </w:r>
      <w:r w:rsidRPr="009D5446">
        <w:rPr>
          <w:rFonts w:ascii="Book Antiqua" w:hAnsi="Book Antiqua" w:cs="Arial"/>
          <w:sz w:val="22"/>
          <w:szCs w:val="22"/>
        </w:rPr>
        <w:t xml:space="preserve">     </w:t>
      </w:r>
    </w:p>
    <w:p w14:paraId="1701BAFD" w14:textId="77777777" w:rsidR="00932908" w:rsidRPr="009D5446" w:rsidRDefault="00932908" w:rsidP="00932908">
      <w:pPr>
        <w:jc w:val="both"/>
        <w:rPr>
          <w:rFonts w:ascii="Book Antiqua" w:eastAsia="MS Mincho" w:hAnsi="Book Antiqua" w:cs="Arial"/>
          <w:sz w:val="22"/>
          <w:szCs w:val="22"/>
        </w:rPr>
      </w:pPr>
    </w:p>
    <w:p w14:paraId="6E3301BE" w14:textId="31D3C36E" w:rsidR="00932908" w:rsidRPr="001F21DF" w:rsidRDefault="00932908" w:rsidP="00932908">
      <w:pPr>
        <w:numPr>
          <w:ilvl w:val="0"/>
          <w:numId w:val="2"/>
        </w:numPr>
        <w:tabs>
          <w:tab w:val="left" w:pos="1440"/>
        </w:tabs>
        <w:jc w:val="both"/>
        <w:rPr>
          <w:rFonts w:ascii="Book Antiqua" w:hAnsi="Book Antiqua" w:cs="Arial"/>
          <w:sz w:val="22"/>
          <w:szCs w:val="22"/>
        </w:rPr>
      </w:pPr>
      <w:r w:rsidRPr="001F21DF">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35D6C0F2" w14:textId="77777777" w:rsidR="00932908" w:rsidRPr="009D5446" w:rsidRDefault="00932908" w:rsidP="00932908">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932908" w:rsidRPr="009D5446" w14:paraId="3D602AF4" w14:textId="77777777" w:rsidTr="005117BD">
        <w:tc>
          <w:tcPr>
            <w:tcW w:w="2530" w:type="dxa"/>
          </w:tcPr>
          <w:p w14:paraId="0AB4E58D"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Amount</w:t>
            </w:r>
          </w:p>
        </w:tc>
        <w:tc>
          <w:tcPr>
            <w:tcW w:w="1483" w:type="dxa"/>
          </w:tcPr>
          <w:p w14:paraId="58D6F956"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Deductible limits</w:t>
            </w:r>
          </w:p>
        </w:tc>
        <w:tc>
          <w:tcPr>
            <w:tcW w:w="1470" w:type="dxa"/>
          </w:tcPr>
          <w:p w14:paraId="4A282B0A"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Parties insured</w:t>
            </w:r>
          </w:p>
        </w:tc>
        <w:tc>
          <w:tcPr>
            <w:tcW w:w="1610" w:type="dxa"/>
          </w:tcPr>
          <w:p w14:paraId="0207ED76"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From</w:t>
            </w:r>
          </w:p>
        </w:tc>
        <w:tc>
          <w:tcPr>
            <w:tcW w:w="1655" w:type="dxa"/>
          </w:tcPr>
          <w:p w14:paraId="052D7EA5"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To</w:t>
            </w:r>
          </w:p>
        </w:tc>
      </w:tr>
      <w:tr w:rsidR="00932908" w:rsidRPr="009D5446" w14:paraId="4AC7D33D" w14:textId="77777777" w:rsidTr="005117BD">
        <w:tc>
          <w:tcPr>
            <w:tcW w:w="2530" w:type="dxa"/>
          </w:tcPr>
          <w:p w14:paraId="1E9627EC" w14:textId="48741BAF" w:rsidR="00932908" w:rsidRPr="009D5446" w:rsidRDefault="00932908" w:rsidP="004F1031">
            <w:pPr>
              <w:jc w:val="both"/>
              <w:rPr>
                <w:rFonts w:ascii="Book Antiqua" w:eastAsia="Calibri" w:hAnsi="Book Antiqua" w:cs="Arial"/>
                <w:sz w:val="22"/>
                <w:szCs w:val="22"/>
              </w:rPr>
            </w:pPr>
            <w:r w:rsidRPr="009D5446">
              <w:rPr>
                <w:rFonts w:ascii="Book Antiqua" w:eastAsia="Calibri" w:hAnsi="Book Antiqua" w:cs="Arial"/>
                <w:sz w:val="22"/>
                <w:szCs w:val="22"/>
              </w:rPr>
              <w:t>10</w:t>
            </w:r>
            <w:r w:rsidR="006940FD">
              <w:rPr>
                <w:rFonts w:ascii="Book Antiqua" w:eastAsia="Calibri" w:hAnsi="Book Antiqua" w:cs="Arial"/>
                <w:sz w:val="22"/>
                <w:szCs w:val="22"/>
              </w:rPr>
              <w:t>0</w:t>
            </w:r>
            <w:proofErr w:type="gramStart"/>
            <w:r w:rsidRPr="009D5446">
              <w:rPr>
                <w:rFonts w:ascii="Book Antiqua" w:eastAsia="Calibri" w:hAnsi="Book Antiqua" w:cs="Arial"/>
                <w:sz w:val="22"/>
                <w:szCs w:val="22"/>
              </w:rPr>
              <w:t>% of</w:t>
            </w:r>
            <w:proofErr w:type="gramEnd"/>
            <w:r w:rsidRPr="009D5446">
              <w:rPr>
                <w:rFonts w:ascii="Book Antiqua" w:eastAsia="Calibri" w:hAnsi="Book Antiqua" w:cs="Arial"/>
                <w:sz w:val="22"/>
                <w:szCs w:val="22"/>
              </w:rPr>
              <w:t xml:space="preserve"> </w:t>
            </w:r>
            <w:r w:rsidR="004F1031">
              <w:rPr>
                <w:rFonts w:ascii="Book Antiqua" w:eastAsia="Calibri" w:hAnsi="Book Antiqua" w:cs="Arial"/>
                <w:sz w:val="22"/>
                <w:szCs w:val="22"/>
              </w:rPr>
              <w:t>Contract Price</w:t>
            </w:r>
            <w:r>
              <w:rPr>
                <w:rFonts w:ascii="Book Antiqua" w:eastAsia="Calibri" w:hAnsi="Book Antiqua" w:cs="Arial"/>
                <w:sz w:val="22"/>
                <w:szCs w:val="22"/>
              </w:rPr>
              <w:t xml:space="preserve"> plus GST, if additionally payable</w:t>
            </w:r>
          </w:p>
        </w:tc>
        <w:tc>
          <w:tcPr>
            <w:tcW w:w="1483" w:type="dxa"/>
          </w:tcPr>
          <w:p w14:paraId="01864F65" w14:textId="77777777" w:rsidR="00932908" w:rsidRPr="009D5446" w:rsidRDefault="00932908" w:rsidP="005117BD">
            <w:pPr>
              <w:jc w:val="center"/>
              <w:rPr>
                <w:rFonts w:ascii="Book Antiqua" w:eastAsia="Calibri" w:hAnsi="Book Antiqua" w:cs="Arial"/>
                <w:b/>
                <w:bCs/>
                <w:strike/>
                <w:sz w:val="22"/>
                <w:szCs w:val="22"/>
              </w:rPr>
            </w:pPr>
          </w:p>
          <w:p w14:paraId="18A0942F" w14:textId="77777777" w:rsidR="00932908" w:rsidRPr="009D5446" w:rsidRDefault="00932908" w:rsidP="005117BD">
            <w:pPr>
              <w:jc w:val="center"/>
              <w:rPr>
                <w:rFonts w:ascii="Book Antiqua" w:eastAsia="Calibri" w:hAnsi="Book Antiqua" w:cs="Arial"/>
                <w:b/>
                <w:bCs/>
                <w:strike/>
                <w:sz w:val="22"/>
                <w:szCs w:val="22"/>
              </w:rPr>
            </w:pPr>
            <w:r w:rsidRPr="009D5446">
              <w:rPr>
                <w:rFonts w:ascii="Book Antiqua" w:eastAsia="Calibri" w:hAnsi="Book Antiqua" w:cs="Arial"/>
                <w:b/>
                <w:bCs/>
                <w:sz w:val="22"/>
                <w:szCs w:val="22"/>
              </w:rPr>
              <w:t xml:space="preserve">Minimum deductible as per Tariff </w:t>
            </w:r>
            <w:proofErr w:type="gramStart"/>
            <w:r w:rsidRPr="009D5446">
              <w:rPr>
                <w:rFonts w:ascii="Book Antiqua" w:eastAsia="Calibri" w:hAnsi="Book Antiqua" w:cs="Arial"/>
                <w:b/>
                <w:bCs/>
                <w:sz w:val="22"/>
                <w:szCs w:val="22"/>
              </w:rPr>
              <w:t>Advisory  Committee</w:t>
            </w:r>
            <w:proofErr w:type="gramEnd"/>
            <w:r w:rsidRPr="009D5446">
              <w:rPr>
                <w:rFonts w:ascii="Book Antiqua" w:eastAsia="Calibri" w:hAnsi="Book Antiqua" w:cs="Arial"/>
                <w:b/>
                <w:bCs/>
                <w:sz w:val="22"/>
                <w:szCs w:val="22"/>
              </w:rPr>
              <w:t xml:space="preserve"> guidelines*</w:t>
            </w:r>
          </w:p>
        </w:tc>
        <w:tc>
          <w:tcPr>
            <w:tcW w:w="1470" w:type="dxa"/>
          </w:tcPr>
          <w:p w14:paraId="63619548" w14:textId="77777777" w:rsidR="00932908" w:rsidRPr="009D5446" w:rsidRDefault="00932908" w:rsidP="005117BD">
            <w:pPr>
              <w:rPr>
                <w:rFonts w:ascii="Book Antiqua" w:eastAsia="Calibri" w:hAnsi="Book Antiqua" w:cs="Arial"/>
                <w:sz w:val="22"/>
                <w:szCs w:val="22"/>
              </w:rPr>
            </w:pPr>
            <w:r w:rsidRPr="009D5446">
              <w:rPr>
                <w:rFonts w:ascii="Book Antiqua" w:eastAsia="Calibri" w:hAnsi="Book Antiqua" w:cs="Arial"/>
                <w:sz w:val="22"/>
                <w:szCs w:val="22"/>
              </w:rPr>
              <w:t>Contractor   &amp; Employer</w:t>
            </w:r>
          </w:p>
        </w:tc>
        <w:tc>
          <w:tcPr>
            <w:tcW w:w="1610" w:type="dxa"/>
          </w:tcPr>
          <w:p w14:paraId="31A8D811"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Receipt at site of first lot of the Plant and Equipment including mandatory Spares</w:t>
            </w:r>
          </w:p>
        </w:tc>
        <w:tc>
          <w:tcPr>
            <w:tcW w:w="1655" w:type="dxa"/>
          </w:tcPr>
          <w:p w14:paraId="3575CB5C"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 xml:space="preserve">Up to  </w:t>
            </w:r>
          </w:p>
          <w:p w14:paraId="03075155"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Operational Acceptance</w:t>
            </w:r>
          </w:p>
        </w:tc>
      </w:tr>
    </w:tbl>
    <w:p w14:paraId="6EFFAF30" w14:textId="77777777" w:rsidR="00932908" w:rsidRDefault="00932908" w:rsidP="00932908">
      <w:pPr>
        <w:tabs>
          <w:tab w:val="left" w:pos="1440"/>
        </w:tabs>
        <w:ind w:left="1440" w:hanging="720"/>
        <w:jc w:val="both"/>
        <w:rPr>
          <w:rFonts w:ascii="Book Antiqua" w:hAnsi="Book Antiqua" w:cs="Arial"/>
          <w:b/>
          <w:bCs/>
          <w:i/>
          <w:iCs/>
          <w:sz w:val="22"/>
          <w:szCs w:val="22"/>
        </w:rPr>
      </w:pPr>
    </w:p>
    <w:p w14:paraId="61F0C816" w14:textId="77777777" w:rsidR="00932908" w:rsidRDefault="00932908" w:rsidP="00932908">
      <w:pPr>
        <w:tabs>
          <w:tab w:val="left" w:pos="1440"/>
        </w:tabs>
        <w:ind w:left="1440" w:hanging="720"/>
        <w:jc w:val="both"/>
        <w:rPr>
          <w:rFonts w:ascii="Book Antiqua" w:hAnsi="Book Antiqua" w:cs="Arial"/>
          <w:b/>
          <w:bCs/>
          <w:i/>
          <w:iCs/>
          <w:sz w:val="22"/>
          <w:szCs w:val="22"/>
        </w:rPr>
      </w:pPr>
    </w:p>
    <w:p w14:paraId="6D38D360" w14:textId="77777777" w:rsidR="00932908" w:rsidRDefault="00932908" w:rsidP="00932908">
      <w:pPr>
        <w:tabs>
          <w:tab w:val="left" w:pos="1440"/>
        </w:tabs>
        <w:ind w:left="1440" w:hanging="720"/>
        <w:jc w:val="both"/>
        <w:rPr>
          <w:rFonts w:ascii="Book Antiqua" w:hAnsi="Book Antiqua" w:cs="Arial"/>
          <w:b/>
          <w:bCs/>
          <w:i/>
          <w:iCs/>
          <w:sz w:val="22"/>
          <w:szCs w:val="22"/>
        </w:rPr>
      </w:pPr>
      <w:r w:rsidRPr="009D5446">
        <w:rPr>
          <w:rFonts w:ascii="Book Antiqua" w:hAnsi="Book Antiqua" w:cs="Arial"/>
          <w:b/>
          <w:bCs/>
          <w:i/>
          <w:iCs/>
          <w:sz w:val="22"/>
          <w:szCs w:val="22"/>
        </w:rPr>
        <w:lastRenderedPageBreak/>
        <w:t>*</w:t>
      </w:r>
      <w:r w:rsidRPr="009D5446">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3811EC7B" w14:textId="77777777" w:rsidR="00932908" w:rsidRPr="009D5446" w:rsidRDefault="00932908" w:rsidP="00932908">
      <w:pPr>
        <w:tabs>
          <w:tab w:val="left" w:pos="1440"/>
        </w:tabs>
        <w:ind w:left="1440" w:hanging="720"/>
        <w:jc w:val="both"/>
        <w:rPr>
          <w:rFonts w:ascii="Book Antiqua" w:hAnsi="Book Antiqua" w:cs="Arial"/>
          <w:b/>
          <w:bCs/>
          <w:i/>
          <w:iCs/>
          <w:sz w:val="22"/>
          <w:szCs w:val="22"/>
        </w:rPr>
      </w:pPr>
    </w:p>
    <w:p w14:paraId="22AA0606" w14:textId="77777777" w:rsidR="00932908" w:rsidRPr="009D5446" w:rsidRDefault="00932908" w:rsidP="00932908">
      <w:pPr>
        <w:numPr>
          <w:ilvl w:val="0"/>
          <w:numId w:val="2"/>
        </w:numPr>
        <w:tabs>
          <w:tab w:val="left" w:pos="1440"/>
        </w:tabs>
        <w:jc w:val="both"/>
        <w:rPr>
          <w:rFonts w:ascii="Book Antiqua" w:hAnsi="Book Antiqua" w:cs="Arial"/>
          <w:sz w:val="22"/>
          <w:szCs w:val="22"/>
        </w:rPr>
      </w:pPr>
      <w:r w:rsidRPr="009D5446">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9D5446">
        <w:rPr>
          <w:rFonts w:ascii="Book Antiqua" w:hAnsi="Book Antiqua" w:cs="Arial"/>
          <w:sz w:val="22"/>
          <w:szCs w:val="22"/>
        </w:rPr>
        <w:t>project</w:t>
      </w:r>
      <w:proofErr w:type="gramEnd"/>
      <w:r w:rsidRPr="009D5446">
        <w:rPr>
          <w:rFonts w:ascii="Book Antiqua" w:hAnsi="Book Antiqua" w:cs="Arial"/>
          <w:sz w:val="22"/>
          <w:szCs w:val="22"/>
        </w:rPr>
        <w:t xml:space="preserve"> and the period of the coverage shall be determined with the approval of the Employer.</w:t>
      </w:r>
    </w:p>
    <w:p w14:paraId="6FB5D7C3" w14:textId="77777777" w:rsidR="00932908" w:rsidRPr="009D5446" w:rsidRDefault="00932908" w:rsidP="00932908">
      <w:pPr>
        <w:ind w:left="360"/>
        <w:jc w:val="both"/>
        <w:rPr>
          <w:rFonts w:ascii="Book Antiqua" w:hAnsi="Book Antiqua" w:cs="Arial"/>
          <w:sz w:val="22"/>
          <w:szCs w:val="22"/>
        </w:rPr>
      </w:pPr>
    </w:p>
    <w:p w14:paraId="2E234DE6" w14:textId="77777777" w:rsidR="00932908" w:rsidRDefault="00932908" w:rsidP="00932908">
      <w:pPr>
        <w:ind w:left="1440"/>
        <w:jc w:val="both"/>
        <w:rPr>
          <w:rFonts w:ascii="Book Antiqua" w:hAnsi="Book Antiqua" w:cs="Arial"/>
          <w:sz w:val="22"/>
          <w:szCs w:val="22"/>
        </w:rPr>
      </w:pPr>
      <w:r w:rsidRPr="009D5446">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1B70465A" w14:textId="77777777" w:rsidR="00932908" w:rsidRPr="009D5446" w:rsidRDefault="00932908" w:rsidP="00932908">
      <w:pPr>
        <w:ind w:left="1440"/>
        <w:jc w:val="both"/>
        <w:rPr>
          <w:rFonts w:ascii="Book Antiqua" w:hAnsi="Book Antiqua" w:cs="Arial"/>
          <w:sz w:val="22"/>
          <w:szCs w:val="22"/>
        </w:rPr>
      </w:pPr>
    </w:p>
    <w:p w14:paraId="3D479D59" w14:textId="77777777" w:rsidR="00932908" w:rsidRPr="009D5446" w:rsidRDefault="00932908" w:rsidP="00932908">
      <w:pPr>
        <w:numPr>
          <w:ilvl w:val="0"/>
          <w:numId w:val="2"/>
        </w:numPr>
        <w:jc w:val="both"/>
        <w:rPr>
          <w:rFonts w:ascii="Book Antiqua" w:hAnsi="Book Antiqua" w:cs="Arial"/>
          <w:sz w:val="22"/>
          <w:szCs w:val="22"/>
        </w:rPr>
      </w:pPr>
      <w:r w:rsidRPr="009D5446">
        <w:rPr>
          <w:rFonts w:ascii="Book Antiqua" w:hAnsi="Book Antiqua" w:cs="Arial"/>
          <w:sz w:val="22"/>
          <w:szCs w:val="22"/>
        </w:rPr>
        <w:t>The following add-on covers shall also be taken by the Contractor:</w:t>
      </w:r>
    </w:p>
    <w:p w14:paraId="7F6C3113"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proofErr w:type="spellStart"/>
      <w:r w:rsidRPr="009D5446">
        <w:rPr>
          <w:rFonts w:ascii="Book Antiqua" w:hAnsi="Book Antiqua" w:cs="Arial"/>
          <w:sz w:val="22"/>
          <w:szCs w:val="22"/>
        </w:rPr>
        <w:t>i</w:t>
      </w:r>
      <w:proofErr w:type="spellEnd"/>
      <w:proofErr w:type="gramStart"/>
      <w:r w:rsidRPr="009D5446">
        <w:rPr>
          <w:rFonts w:ascii="Book Antiqua" w:hAnsi="Book Antiqua" w:cs="Arial"/>
          <w:sz w:val="22"/>
          <w:szCs w:val="22"/>
        </w:rPr>
        <w:t xml:space="preserve">) </w:t>
      </w:r>
      <w:r w:rsidRPr="009D5446">
        <w:rPr>
          <w:rFonts w:ascii="Book Antiqua" w:hAnsi="Book Antiqua" w:cs="Arial"/>
          <w:sz w:val="22"/>
          <w:szCs w:val="22"/>
        </w:rPr>
        <w:tab/>
        <w:t>Earthquake</w:t>
      </w:r>
      <w:proofErr w:type="gramEnd"/>
    </w:p>
    <w:p w14:paraId="74A3AC9F"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r w:rsidRPr="009D5446">
        <w:rPr>
          <w:rFonts w:ascii="Book Antiqua" w:hAnsi="Book Antiqua" w:cs="Arial"/>
          <w:sz w:val="22"/>
          <w:szCs w:val="22"/>
        </w:rPr>
        <w:t>ii)</w:t>
      </w:r>
      <w:r w:rsidRPr="009D5446">
        <w:rPr>
          <w:rFonts w:ascii="Book Antiqua" w:hAnsi="Book Antiqua" w:cs="Arial"/>
          <w:sz w:val="22"/>
          <w:szCs w:val="22"/>
        </w:rPr>
        <w:tab/>
        <w:t>Terrorism</w:t>
      </w:r>
    </w:p>
    <w:p w14:paraId="46224061"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r w:rsidRPr="009D5446">
        <w:rPr>
          <w:rFonts w:ascii="Book Antiqua" w:hAnsi="Book Antiqua" w:cs="Arial"/>
          <w:sz w:val="22"/>
          <w:szCs w:val="22"/>
        </w:rPr>
        <w:t>iii</w:t>
      </w:r>
      <w:proofErr w:type="gramStart"/>
      <w:r w:rsidRPr="009D5446">
        <w:rPr>
          <w:rFonts w:ascii="Book Antiqua" w:hAnsi="Book Antiqua" w:cs="Arial"/>
          <w:sz w:val="22"/>
          <w:szCs w:val="22"/>
        </w:rPr>
        <w:t xml:space="preserve">) </w:t>
      </w:r>
      <w:r w:rsidRPr="009D5446">
        <w:rPr>
          <w:rFonts w:ascii="Book Antiqua" w:hAnsi="Book Antiqua" w:cs="Arial"/>
          <w:sz w:val="22"/>
          <w:szCs w:val="22"/>
        </w:rPr>
        <w:tab/>
        <w:t>Escalation</w:t>
      </w:r>
      <w:proofErr w:type="gramEnd"/>
      <w:r w:rsidRPr="009D5446">
        <w:rPr>
          <w:rFonts w:ascii="Book Antiqua" w:hAnsi="Book Antiqua" w:cs="Arial"/>
          <w:sz w:val="22"/>
          <w:szCs w:val="22"/>
        </w:rPr>
        <w:t xml:space="preserve"> cost (</w:t>
      </w:r>
      <w:proofErr w:type="gramStart"/>
      <w:r w:rsidRPr="009D5446">
        <w:rPr>
          <w:rFonts w:ascii="Book Antiqua" w:hAnsi="Book Antiqua" w:cs="Arial"/>
          <w:sz w:val="22"/>
          <w:szCs w:val="22"/>
        </w:rPr>
        <w:t>approximately @</w:t>
      </w:r>
      <w:proofErr w:type="gramEnd"/>
      <w:r w:rsidRPr="009D5446">
        <w:rPr>
          <w:rFonts w:ascii="Book Antiqua" w:hAnsi="Book Antiqua" w:cs="Arial"/>
          <w:sz w:val="22"/>
          <w:szCs w:val="22"/>
        </w:rPr>
        <w:t>10% of sum insured on annual basis)</w:t>
      </w:r>
    </w:p>
    <w:p w14:paraId="2B0CA361"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r w:rsidRPr="009D5446">
        <w:rPr>
          <w:rFonts w:ascii="Book Antiqua" w:hAnsi="Book Antiqua" w:cs="Arial"/>
          <w:sz w:val="22"/>
          <w:szCs w:val="22"/>
        </w:rPr>
        <w:t>iv</w:t>
      </w:r>
      <w:proofErr w:type="gramStart"/>
      <w:r w:rsidRPr="009D5446">
        <w:rPr>
          <w:rFonts w:ascii="Book Antiqua" w:hAnsi="Book Antiqua" w:cs="Arial"/>
          <w:sz w:val="22"/>
          <w:szCs w:val="22"/>
        </w:rPr>
        <w:t xml:space="preserve">) </w:t>
      </w:r>
      <w:r w:rsidRPr="009D5446">
        <w:rPr>
          <w:rFonts w:ascii="Book Antiqua" w:hAnsi="Book Antiqua" w:cs="Arial"/>
          <w:sz w:val="22"/>
          <w:szCs w:val="22"/>
        </w:rPr>
        <w:tab/>
        <w:t>Extended</w:t>
      </w:r>
      <w:proofErr w:type="gramEnd"/>
      <w:r w:rsidRPr="009D5446">
        <w:rPr>
          <w:rFonts w:ascii="Book Antiqua" w:hAnsi="Book Antiqua" w:cs="Arial"/>
          <w:sz w:val="22"/>
          <w:szCs w:val="22"/>
        </w:rPr>
        <w:t xml:space="preserve"> Maintenance cover for Defect Liability Period</w:t>
      </w:r>
    </w:p>
    <w:p w14:paraId="1EE4876C" w14:textId="77777777" w:rsidR="00932908" w:rsidRPr="009D5446" w:rsidRDefault="00932908" w:rsidP="00932908">
      <w:pPr>
        <w:tabs>
          <w:tab w:val="left" w:pos="2160"/>
        </w:tabs>
        <w:ind w:left="2160" w:hanging="720"/>
        <w:jc w:val="both"/>
        <w:rPr>
          <w:rFonts w:ascii="Book Antiqua" w:hAnsi="Book Antiqua" w:cs="Arial"/>
          <w:sz w:val="22"/>
          <w:szCs w:val="22"/>
        </w:rPr>
      </w:pPr>
      <w:r w:rsidRPr="009D5446">
        <w:rPr>
          <w:rFonts w:ascii="Book Antiqua" w:hAnsi="Book Antiqua" w:cs="Arial"/>
          <w:sz w:val="22"/>
          <w:szCs w:val="22"/>
        </w:rPr>
        <w:t>v</w:t>
      </w:r>
      <w:proofErr w:type="gramStart"/>
      <w:r w:rsidRPr="009D5446">
        <w:rPr>
          <w:rFonts w:ascii="Book Antiqua" w:hAnsi="Book Antiqua" w:cs="Arial"/>
          <w:sz w:val="22"/>
          <w:szCs w:val="22"/>
        </w:rPr>
        <w:t xml:space="preserve">)  </w:t>
      </w:r>
      <w:r w:rsidRPr="009D5446">
        <w:rPr>
          <w:rFonts w:ascii="Book Antiqua" w:hAnsi="Book Antiqua" w:cs="Arial"/>
          <w:sz w:val="22"/>
          <w:szCs w:val="22"/>
        </w:rPr>
        <w:tab/>
      </w:r>
      <w:proofErr w:type="gramEnd"/>
      <w:r w:rsidRPr="009D5446">
        <w:rPr>
          <w:rFonts w:ascii="Book Antiqua" w:hAnsi="Book Antiqua" w:cs="Arial"/>
          <w:sz w:val="22"/>
          <w:szCs w:val="22"/>
        </w:rPr>
        <w:t xml:space="preserve">Design Defect </w:t>
      </w:r>
    </w:p>
    <w:p w14:paraId="402C0324" w14:textId="77777777" w:rsidR="00932908" w:rsidRDefault="00932908" w:rsidP="00932908">
      <w:pPr>
        <w:tabs>
          <w:tab w:val="left" w:pos="2160"/>
        </w:tabs>
        <w:ind w:left="2160" w:hanging="720"/>
        <w:jc w:val="both"/>
        <w:rPr>
          <w:rFonts w:ascii="Book Antiqua" w:hAnsi="Book Antiqua" w:cs="Arial"/>
          <w:sz w:val="22"/>
          <w:szCs w:val="22"/>
        </w:rPr>
      </w:pPr>
      <w:r w:rsidRPr="009D5446">
        <w:rPr>
          <w:rFonts w:ascii="Book Antiqua" w:hAnsi="Book Antiqua" w:cs="Arial"/>
          <w:sz w:val="22"/>
          <w:szCs w:val="22"/>
        </w:rPr>
        <w:t xml:space="preserve">vi) </w:t>
      </w:r>
      <w:r w:rsidRPr="009D5446">
        <w:rPr>
          <w:rFonts w:ascii="Book Antiqua" w:hAnsi="Book Antiqua" w:cs="Arial"/>
          <w:sz w:val="22"/>
          <w:szCs w:val="22"/>
        </w:rPr>
        <w:tab/>
      </w:r>
      <w:proofErr w:type="gramStart"/>
      <w:r w:rsidRPr="009D5446">
        <w:rPr>
          <w:rFonts w:ascii="Book Antiqua" w:hAnsi="Book Antiqua" w:cs="Arial"/>
          <w:sz w:val="22"/>
          <w:szCs w:val="22"/>
        </w:rPr>
        <w:t>Other</w:t>
      </w:r>
      <w:proofErr w:type="gramEnd"/>
      <w:r w:rsidRPr="009D5446">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73814BCD" w14:textId="77777777" w:rsidR="00932908" w:rsidRPr="009D5446" w:rsidRDefault="00932908" w:rsidP="00932908">
      <w:pPr>
        <w:tabs>
          <w:tab w:val="left" w:pos="2160"/>
        </w:tabs>
        <w:ind w:left="2160" w:hanging="720"/>
        <w:jc w:val="both"/>
        <w:rPr>
          <w:rFonts w:ascii="Book Antiqua" w:hAnsi="Book Antiqua" w:cs="Arial"/>
          <w:sz w:val="22"/>
          <w:szCs w:val="22"/>
        </w:rPr>
      </w:pPr>
    </w:p>
    <w:p w14:paraId="4245DB81" w14:textId="77777777" w:rsidR="00932908" w:rsidRPr="009D5446" w:rsidRDefault="00932908" w:rsidP="00932908">
      <w:pPr>
        <w:numPr>
          <w:ilvl w:val="0"/>
          <w:numId w:val="2"/>
        </w:numPr>
        <w:jc w:val="both"/>
        <w:rPr>
          <w:rFonts w:ascii="Book Antiqua" w:hAnsi="Book Antiqua" w:cs="Arial"/>
          <w:sz w:val="22"/>
          <w:szCs w:val="22"/>
        </w:rPr>
      </w:pPr>
      <w:r w:rsidRPr="009D5446">
        <w:rPr>
          <w:rFonts w:ascii="Book Antiqua" w:hAnsi="Book Antiqua" w:cs="Arial"/>
          <w:i/>
          <w:iCs/>
          <w:sz w:val="22"/>
          <w:szCs w:val="22"/>
        </w:rPr>
        <w:t xml:space="preserve">Third Party Liability cover with cross Liability within Geographical limits of India as on </w:t>
      </w:r>
      <w:proofErr w:type="spellStart"/>
      <w:r w:rsidRPr="009D5446">
        <w:rPr>
          <w:rFonts w:ascii="Book Antiqua" w:hAnsi="Book Antiqua" w:cs="Arial"/>
          <w:i/>
          <w:iCs/>
          <w:sz w:val="22"/>
          <w:szCs w:val="22"/>
        </w:rPr>
        <w:t>ADD-on</w:t>
      </w:r>
      <w:proofErr w:type="spellEnd"/>
      <w:r w:rsidRPr="009D5446">
        <w:rPr>
          <w:rFonts w:ascii="Book Antiqua" w:hAnsi="Book Antiqua" w:cs="Arial"/>
          <w:i/>
          <w:iCs/>
          <w:sz w:val="22"/>
          <w:szCs w:val="22"/>
        </w:rPr>
        <w:t xml:space="preserve"> cover to the basic EAR cover</w:t>
      </w:r>
      <w:r w:rsidRPr="009D5446">
        <w:rPr>
          <w:rFonts w:ascii="Book Antiqua" w:hAnsi="Book Antiqua" w:cs="Arial"/>
          <w:sz w:val="22"/>
          <w:szCs w:val="22"/>
        </w:rPr>
        <w:t>:</w:t>
      </w:r>
    </w:p>
    <w:p w14:paraId="0D02AA39" w14:textId="77777777" w:rsidR="00932908" w:rsidRPr="009D5446" w:rsidRDefault="00932908" w:rsidP="00932908">
      <w:pPr>
        <w:jc w:val="both"/>
        <w:rPr>
          <w:rFonts w:ascii="Book Antiqua" w:hAnsi="Book Antiqua" w:cs="Arial"/>
          <w:sz w:val="22"/>
          <w:szCs w:val="22"/>
        </w:rPr>
      </w:pPr>
    </w:p>
    <w:p w14:paraId="3A4915B0" w14:textId="77777777" w:rsidR="00932908" w:rsidRPr="009D5446" w:rsidRDefault="00932908" w:rsidP="00932908">
      <w:pPr>
        <w:ind w:left="1440"/>
        <w:jc w:val="both"/>
        <w:rPr>
          <w:rFonts w:ascii="Book Antiqua" w:hAnsi="Book Antiqua" w:cs="Arial"/>
          <w:sz w:val="22"/>
          <w:szCs w:val="22"/>
        </w:rPr>
      </w:pPr>
      <w:r w:rsidRPr="009D5446">
        <w:rPr>
          <w:rFonts w:ascii="Book Antiqua" w:hAnsi="Book Antiqua" w:cs="Arial"/>
          <w:sz w:val="22"/>
          <w:szCs w:val="22"/>
        </w:rPr>
        <w:t xml:space="preserve">The </w:t>
      </w:r>
      <w:proofErr w:type="gramStart"/>
      <w:r w:rsidRPr="009D5446">
        <w:rPr>
          <w:rFonts w:ascii="Book Antiqua" w:hAnsi="Book Antiqua" w:cs="Arial"/>
          <w:sz w:val="22"/>
          <w:szCs w:val="22"/>
        </w:rPr>
        <w:t>third party</w:t>
      </w:r>
      <w:proofErr w:type="gramEnd"/>
      <w:r w:rsidRPr="009D5446">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932908" w:rsidRPr="009D5446" w14:paraId="35C8A92A" w14:textId="77777777" w:rsidTr="005117BD">
        <w:tc>
          <w:tcPr>
            <w:tcW w:w="3258" w:type="dxa"/>
          </w:tcPr>
          <w:p w14:paraId="20D1D7A2"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Amount</w:t>
            </w:r>
          </w:p>
        </w:tc>
        <w:tc>
          <w:tcPr>
            <w:tcW w:w="1404" w:type="dxa"/>
          </w:tcPr>
          <w:p w14:paraId="2D4A1B66"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Deductible limits</w:t>
            </w:r>
          </w:p>
        </w:tc>
        <w:tc>
          <w:tcPr>
            <w:tcW w:w="1539" w:type="dxa"/>
          </w:tcPr>
          <w:p w14:paraId="0F09DEB7"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Parties insured</w:t>
            </w:r>
          </w:p>
        </w:tc>
        <w:tc>
          <w:tcPr>
            <w:tcW w:w="1071" w:type="dxa"/>
          </w:tcPr>
          <w:p w14:paraId="08B1D0F9"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From</w:t>
            </w:r>
          </w:p>
        </w:tc>
        <w:tc>
          <w:tcPr>
            <w:tcW w:w="1404" w:type="dxa"/>
          </w:tcPr>
          <w:p w14:paraId="28AAA6AB"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To</w:t>
            </w:r>
          </w:p>
        </w:tc>
      </w:tr>
      <w:tr w:rsidR="00932908" w:rsidRPr="009D5446" w14:paraId="4DEC0AC4" w14:textId="77777777" w:rsidTr="005117BD">
        <w:tc>
          <w:tcPr>
            <w:tcW w:w="3258" w:type="dxa"/>
          </w:tcPr>
          <w:p w14:paraId="6E0E8F31" w14:textId="77777777" w:rsidR="00932908" w:rsidRPr="009D5446" w:rsidRDefault="00932908" w:rsidP="005117BD">
            <w:pPr>
              <w:numPr>
                <w:ilvl w:val="0"/>
                <w:numId w:val="1"/>
              </w:numPr>
              <w:tabs>
                <w:tab w:val="num" w:pos="217"/>
              </w:tabs>
              <w:ind w:left="217" w:hanging="220"/>
              <w:jc w:val="both"/>
              <w:rPr>
                <w:rFonts w:ascii="Book Antiqua" w:hAnsi="Book Antiqua" w:cs="Arial"/>
                <w:sz w:val="22"/>
                <w:szCs w:val="22"/>
              </w:rPr>
            </w:pPr>
            <w:r w:rsidRPr="009D5446">
              <w:rPr>
                <w:rFonts w:ascii="Book Antiqua" w:hAnsi="Book Antiqua" w:cs="Arial"/>
                <w:sz w:val="22"/>
                <w:szCs w:val="22"/>
              </w:rPr>
              <w:t xml:space="preserve">For projects </w:t>
            </w:r>
            <w:proofErr w:type="spellStart"/>
            <w:proofErr w:type="gramStart"/>
            <w:r w:rsidRPr="009D5446">
              <w:rPr>
                <w:rFonts w:ascii="Book Antiqua" w:hAnsi="Book Antiqua" w:cs="Arial"/>
                <w:sz w:val="22"/>
                <w:szCs w:val="22"/>
              </w:rPr>
              <w:t>upto</w:t>
            </w:r>
            <w:proofErr w:type="spellEnd"/>
            <w:proofErr w:type="gramEnd"/>
            <w:r w:rsidRPr="009D5446">
              <w:rPr>
                <w:rFonts w:ascii="Book Antiqua" w:hAnsi="Book Antiqua" w:cs="Arial"/>
                <w:sz w:val="22"/>
                <w:szCs w:val="22"/>
              </w:rPr>
              <w:t xml:space="preserve"> Rs. 100 crores, the </w:t>
            </w:r>
            <w:proofErr w:type="gramStart"/>
            <w:r w:rsidRPr="009D5446">
              <w:rPr>
                <w:rFonts w:ascii="Book Antiqua" w:hAnsi="Book Antiqua" w:cs="Arial"/>
                <w:sz w:val="22"/>
                <w:szCs w:val="22"/>
              </w:rPr>
              <w:t>third party</w:t>
            </w:r>
            <w:proofErr w:type="gramEnd"/>
            <w:r w:rsidRPr="009D5446">
              <w:rPr>
                <w:rFonts w:ascii="Book Antiqua" w:hAnsi="Book Antiqua" w:cs="Arial"/>
                <w:sz w:val="22"/>
                <w:szCs w:val="22"/>
              </w:rPr>
              <w:t xml:space="preserve"> liability limit shall be 10% of the project value for single occurrence/ multiple occurrences in aggregate during the entire policy period.</w:t>
            </w:r>
          </w:p>
          <w:p w14:paraId="3F9829F6" w14:textId="77777777" w:rsidR="00932908" w:rsidRPr="009D5446" w:rsidRDefault="00932908" w:rsidP="005117BD">
            <w:pPr>
              <w:ind w:left="-3"/>
              <w:rPr>
                <w:rFonts w:ascii="Book Antiqua" w:hAnsi="Book Antiqua" w:cs="Arial"/>
                <w:sz w:val="22"/>
                <w:szCs w:val="22"/>
              </w:rPr>
            </w:pPr>
          </w:p>
          <w:p w14:paraId="4B8E9038" w14:textId="381CBCD8" w:rsidR="00932908" w:rsidRPr="009D5446" w:rsidRDefault="00932908" w:rsidP="00F80AD3">
            <w:pPr>
              <w:ind w:left="217"/>
              <w:jc w:val="both"/>
              <w:rPr>
                <w:rFonts w:ascii="Book Antiqua" w:hAnsi="Book Antiqua" w:cs="Arial"/>
                <w:sz w:val="22"/>
                <w:szCs w:val="22"/>
              </w:rPr>
            </w:pPr>
          </w:p>
        </w:tc>
        <w:tc>
          <w:tcPr>
            <w:tcW w:w="1404" w:type="dxa"/>
          </w:tcPr>
          <w:p w14:paraId="373F839E" w14:textId="77777777" w:rsidR="00932908" w:rsidRPr="009D5446" w:rsidRDefault="00932908" w:rsidP="005117BD">
            <w:pPr>
              <w:jc w:val="center"/>
              <w:rPr>
                <w:rFonts w:ascii="Book Antiqua" w:eastAsia="Calibri" w:hAnsi="Book Antiqua" w:cs="Arial"/>
                <w:b/>
                <w:bCs/>
                <w:strike/>
                <w:sz w:val="22"/>
                <w:szCs w:val="22"/>
              </w:rPr>
            </w:pPr>
          </w:p>
          <w:p w14:paraId="1AA924FC" w14:textId="77777777" w:rsidR="00932908" w:rsidRPr="009D5446" w:rsidRDefault="00932908" w:rsidP="005117BD">
            <w:pPr>
              <w:jc w:val="center"/>
              <w:rPr>
                <w:rFonts w:ascii="Book Antiqua" w:hAnsi="Book Antiqua" w:cs="Arial"/>
                <w:sz w:val="22"/>
                <w:szCs w:val="22"/>
              </w:rPr>
            </w:pPr>
            <w:r w:rsidRPr="009D5446">
              <w:rPr>
                <w:rFonts w:ascii="Book Antiqua" w:eastAsia="Calibri" w:hAnsi="Book Antiqua" w:cs="Arial"/>
                <w:b/>
                <w:bCs/>
                <w:sz w:val="22"/>
                <w:szCs w:val="22"/>
              </w:rPr>
              <w:t xml:space="preserve">Minimum deductible as per Tariff </w:t>
            </w:r>
            <w:proofErr w:type="gramStart"/>
            <w:r w:rsidRPr="009D5446">
              <w:rPr>
                <w:rFonts w:ascii="Book Antiqua" w:eastAsia="Calibri" w:hAnsi="Book Antiqua" w:cs="Arial"/>
                <w:b/>
                <w:bCs/>
                <w:sz w:val="22"/>
                <w:szCs w:val="22"/>
              </w:rPr>
              <w:t>Advisory  Committee</w:t>
            </w:r>
            <w:proofErr w:type="gramEnd"/>
            <w:r w:rsidRPr="009D5446">
              <w:rPr>
                <w:rFonts w:ascii="Book Antiqua" w:eastAsia="Calibri" w:hAnsi="Book Antiqua" w:cs="Arial"/>
                <w:b/>
                <w:bCs/>
                <w:sz w:val="22"/>
                <w:szCs w:val="22"/>
              </w:rPr>
              <w:t xml:space="preserve"> guidelines*</w:t>
            </w:r>
          </w:p>
        </w:tc>
        <w:tc>
          <w:tcPr>
            <w:tcW w:w="1539" w:type="dxa"/>
          </w:tcPr>
          <w:p w14:paraId="65FC9031"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Contractor/ Sub-contractor</w:t>
            </w:r>
          </w:p>
          <w:p w14:paraId="25348DEE" w14:textId="77777777" w:rsidR="00932908" w:rsidRPr="009D5446" w:rsidRDefault="00932908" w:rsidP="005117BD">
            <w:pPr>
              <w:rPr>
                <w:rFonts w:ascii="Book Antiqua" w:hAnsi="Book Antiqua" w:cs="Arial"/>
                <w:sz w:val="22"/>
                <w:szCs w:val="22"/>
              </w:rPr>
            </w:pPr>
          </w:p>
          <w:p w14:paraId="6C35AD0A" w14:textId="77777777" w:rsidR="00932908" w:rsidRPr="009D5446" w:rsidRDefault="00932908" w:rsidP="005117BD">
            <w:pPr>
              <w:rPr>
                <w:rFonts w:ascii="Book Antiqua" w:hAnsi="Book Antiqua" w:cs="Arial"/>
                <w:sz w:val="22"/>
                <w:szCs w:val="22"/>
              </w:rPr>
            </w:pPr>
          </w:p>
          <w:p w14:paraId="623C40B5" w14:textId="77777777" w:rsidR="00932908" w:rsidRPr="009D5446" w:rsidRDefault="00932908" w:rsidP="005117BD">
            <w:pPr>
              <w:rPr>
                <w:rFonts w:ascii="Book Antiqua" w:hAnsi="Book Antiqua" w:cs="Arial"/>
                <w:sz w:val="22"/>
                <w:szCs w:val="22"/>
              </w:rPr>
            </w:pPr>
          </w:p>
          <w:p w14:paraId="3C8B4522" w14:textId="77777777" w:rsidR="00932908" w:rsidRPr="009D5446" w:rsidRDefault="00932908" w:rsidP="005117BD">
            <w:pPr>
              <w:rPr>
                <w:rFonts w:ascii="Book Antiqua" w:hAnsi="Book Antiqua" w:cs="Arial"/>
                <w:sz w:val="22"/>
                <w:szCs w:val="22"/>
              </w:rPr>
            </w:pPr>
          </w:p>
          <w:p w14:paraId="45E7F9F9" w14:textId="77777777" w:rsidR="00932908" w:rsidRPr="009D5446" w:rsidRDefault="00932908" w:rsidP="005117BD">
            <w:pPr>
              <w:tabs>
                <w:tab w:val="left" w:pos="1167"/>
              </w:tabs>
              <w:rPr>
                <w:rFonts w:ascii="Book Antiqua" w:hAnsi="Book Antiqua" w:cs="Arial"/>
                <w:sz w:val="22"/>
                <w:szCs w:val="22"/>
              </w:rPr>
            </w:pPr>
            <w:r w:rsidRPr="009D5446">
              <w:rPr>
                <w:rFonts w:ascii="Book Antiqua" w:hAnsi="Book Antiqua" w:cs="Arial"/>
                <w:sz w:val="22"/>
                <w:szCs w:val="22"/>
              </w:rPr>
              <w:tab/>
            </w:r>
          </w:p>
        </w:tc>
        <w:tc>
          <w:tcPr>
            <w:tcW w:w="1071" w:type="dxa"/>
          </w:tcPr>
          <w:p w14:paraId="6F6DB061"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Receipt at site</w:t>
            </w:r>
          </w:p>
        </w:tc>
        <w:tc>
          <w:tcPr>
            <w:tcW w:w="1404" w:type="dxa"/>
          </w:tcPr>
          <w:p w14:paraId="5E145ACB"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 xml:space="preserve"> </w:t>
            </w:r>
            <w:proofErr w:type="spellStart"/>
            <w:r w:rsidRPr="009D5446">
              <w:rPr>
                <w:rFonts w:ascii="Book Antiqua" w:hAnsi="Book Antiqua" w:cs="Arial"/>
                <w:sz w:val="22"/>
                <w:szCs w:val="22"/>
              </w:rPr>
              <w:t>Upto</w:t>
            </w:r>
            <w:proofErr w:type="spellEnd"/>
            <w:r w:rsidRPr="009D5446">
              <w:rPr>
                <w:rFonts w:ascii="Book Antiqua" w:hAnsi="Book Antiqua" w:cs="Arial"/>
                <w:sz w:val="22"/>
                <w:szCs w:val="22"/>
              </w:rPr>
              <w:t xml:space="preserve"> Defect Liability Period.</w:t>
            </w:r>
          </w:p>
        </w:tc>
      </w:tr>
    </w:tbl>
    <w:p w14:paraId="7365E60E" w14:textId="77777777" w:rsidR="00932908" w:rsidRDefault="00932908" w:rsidP="00932908">
      <w:pPr>
        <w:ind w:left="1890" w:hanging="450"/>
        <w:jc w:val="both"/>
        <w:rPr>
          <w:rFonts w:ascii="Book Antiqua" w:hAnsi="Book Antiqua" w:cs="Arial"/>
          <w:b/>
          <w:bCs/>
          <w:i/>
          <w:iCs/>
          <w:sz w:val="22"/>
          <w:szCs w:val="22"/>
        </w:rPr>
      </w:pPr>
    </w:p>
    <w:p w14:paraId="273793A9" w14:textId="77777777" w:rsidR="00932908" w:rsidRPr="009D5446" w:rsidRDefault="00932908" w:rsidP="00932908">
      <w:pPr>
        <w:ind w:left="1890" w:hanging="450"/>
        <w:jc w:val="both"/>
        <w:rPr>
          <w:rFonts w:ascii="Book Antiqua" w:hAnsi="Book Antiqua" w:cs="Arial"/>
          <w:b/>
          <w:bCs/>
          <w:i/>
          <w:iCs/>
          <w:sz w:val="22"/>
          <w:szCs w:val="22"/>
        </w:rPr>
      </w:pPr>
      <w:r w:rsidRPr="009D5446">
        <w:rPr>
          <w:rFonts w:ascii="Book Antiqua" w:hAnsi="Book Antiqua" w:cs="Arial"/>
          <w:b/>
          <w:bCs/>
          <w:i/>
          <w:iCs/>
          <w:sz w:val="22"/>
          <w:szCs w:val="22"/>
        </w:rPr>
        <w:t>*</w:t>
      </w:r>
      <w:r w:rsidRPr="009D5446">
        <w:rPr>
          <w:rFonts w:ascii="Book Antiqua" w:hAnsi="Book Antiqua" w:cs="Arial"/>
          <w:b/>
          <w:bCs/>
          <w:i/>
          <w:iCs/>
          <w:sz w:val="22"/>
          <w:szCs w:val="22"/>
        </w:rPr>
        <w:tab/>
        <w:t xml:space="preserve">The deductibles as aforesaid shall not absolve the Contractor of his risks and liabilities under the contract provisions for insurance and in case of </w:t>
      </w:r>
      <w:r w:rsidRPr="009D5446">
        <w:rPr>
          <w:rFonts w:ascii="Book Antiqua" w:hAnsi="Book Antiqua" w:cs="Arial"/>
          <w:b/>
          <w:bCs/>
          <w:i/>
          <w:iCs/>
          <w:sz w:val="22"/>
          <w:szCs w:val="22"/>
        </w:rPr>
        <w:lastRenderedPageBreak/>
        <w:t>a claim under the policy, deductibles, if any, shall be to the Contractor’s account</w:t>
      </w:r>
    </w:p>
    <w:p w14:paraId="77008A8A" w14:textId="77777777" w:rsidR="00932908" w:rsidRPr="009D5446" w:rsidRDefault="00932908" w:rsidP="00932908">
      <w:pPr>
        <w:jc w:val="both"/>
        <w:rPr>
          <w:rFonts w:ascii="Book Antiqua" w:hAnsi="Book Antiqua" w:cs="Arial"/>
          <w:sz w:val="22"/>
          <w:szCs w:val="22"/>
        </w:rPr>
      </w:pPr>
    </w:p>
    <w:p w14:paraId="6ACFD8A6" w14:textId="77777777" w:rsidR="00932908" w:rsidRPr="009D5446" w:rsidRDefault="00932908" w:rsidP="00932908">
      <w:pPr>
        <w:numPr>
          <w:ilvl w:val="0"/>
          <w:numId w:val="2"/>
        </w:numPr>
        <w:jc w:val="both"/>
        <w:rPr>
          <w:rFonts w:ascii="Book Antiqua" w:hAnsi="Book Antiqua" w:cs="Arial"/>
          <w:sz w:val="22"/>
          <w:szCs w:val="22"/>
        </w:rPr>
      </w:pPr>
      <w:r w:rsidRPr="009D5446">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2B756B5" w14:textId="77777777" w:rsidR="00932908" w:rsidRPr="009D5446" w:rsidRDefault="00932908" w:rsidP="00932908">
      <w:pPr>
        <w:ind w:left="360"/>
        <w:jc w:val="both"/>
        <w:rPr>
          <w:rFonts w:ascii="Book Antiqua" w:hAnsi="Book Antiqua" w:cs="Arial"/>
          <w:sz w:val="22"/>
          <w:szCs w:val="22"/>
        </w:rPr>
      </w:pPr>
    </w:p>
    <w:p w14:paraId="5087F770" w14:textId="144391A9" w:rsidR="00932908" w:rsidRPr="009D5446" w:rsidRDefault="00932908" w:rsidP="00932908">
      <w:pPr>
        <w:ind w:left="1440" w:hanging="720"/>
        <w:jc w:val="both"/>
        <w:rPr>
          <w:rFonts w:ascii="Book Antiqua" w:hAnsi="Book Antiqua" w:cs="Arial"/>
          <w:sz w:val="22"/>
          <w:szCs w:val="22"/>
        </w:rPr>
      </w:pPr>
      <w:r w:rsidRPr="009D5446">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9A28C23" w14:textId="77777777" w:rsidR="00932908" w:rsidRPr="009D5446" w:rsidRDefault="00932908" w:rsidP="00932908">
      <w:pPr>
        <w:ind w:left="360"/>
        <w:jc w:val="both"/>
        <w:rPr>
          <w:rFonts w:ascii="Book Antiqua" w:hAnsi="Book Antiqua" w:cs="Arial"/>
          <w:sz w:val="22"/>
          <w:szCs w:val="22"/>
        </w:rPr>
      </w:pPr>
    </w:p>
    <w:p w14:paraId="6BE71811" w14:textId="1AF0162A"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w:t>
      </w:r>
      <w:r w:rsidR="00E45A32">
        <w:rPr>
          <w:rFonts w:ascii="Book Antiqua" w:eastAsia="MS Mincho" w:hAnsi="Book Antiqua" w:cs="Arial"/>
          <w:sz w:val="22"/>
          <w:szCs w:val="22"/>
        </w:rPr>
        <w:t>c</w:t>
      </w:r>
      <w:r w:rsidRPr="009D5446">
        <w:rPr>
          <w:rFonts w:ascii="Book Antiqua" w:eastAsia="MS Mincho" w:hAnsi="Book Antiqua" w:cs="Arial"/>
          <w:sz w:val="22"/>
          <w:szCs w:val="22"/>
        </w:rPr>
        <w:t>)</w:t>
      </w:r>
      <w:r w:rsidRPr="009D5446">
        <w:rPr>
          <w:rFonts w:ascii="Book Antiqua" w:eastAsia="MS Mincho" w:hAnsi="Book Antiqua" w:cs="Arial"/>
          <w:sz w:val="22"/>
          <w:szCs w:val="22"/>
        </w:rPr>
        <w:tab/>
        <w:t>Workmen Compensation Policy:</w:t>
      </w:r>
    </w:p>
    <w:p w14:paraId="1B934009" w14:textId="77777777" w:rsidR="00932908" w:rsidRPr="009D5446" w:rsidRDefault="00932908" w:rsidP="00932908">
      <w:pPr>
        <w:jc w:val="both"/>
        <w:rPr>
          <w:rFonts w:ascii="Book Antiqua" w:eastAsia="MS Mincho" w:hAnsi="Book Antiqua" w:cs="Arial"/>
          <w:sz w:val="22"/>
          <w:szCs w:val="22"/>
        </w:rPr>
      </w:pPr>
    </w:p>
    <w:p w14:paraId="7B0C567C" w14:textId="77777777" w:rsidR="00932908" w:rsidRPr="009D5446" w:rsidRDefault="00932908" w:rsidP="00932908">
      <w:pPr>
        <w:numPr>
          <w:ilvl w:val="0"/>
          <w:numId w:val="3"/>
        </w:numPr>
        <w:jc w:val="both"/>
        <w:rPr>
          <w:rFonts w:ascii="Book Antiqua" w:hAnsi="Book Antiqua" w:cs="Arial"/>
          <w:sz w:val="22"/>
          <w:szCs w:val="22"/>
        </w:rPr>
      </w:pPr>
      <w:r w:rsidRPr="009D5446">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35EBC40" w14:textId="77777777" w:rsidR="00932908" w:rsidRPr="009D5446" w:rsidRDefault="00932908" w:rsidP="00932908">
      <w:pPr>
        <w:jc w:val="both"/>
        <w:rPr>
          <w:rFonts w:ascii="Book Antiqua" w:hAnsi="Book Antiqua" w:cs="Arial"/>
          <w:sz w:val="22"/>
          <w:szCs w:val="22"/>
        </w:rPr>
      </w:pPr>
    </w:p>
    <w:p w14:paraId="046897A1" w14:textId="77777777" w:rsidR="00932908" w:rsidRPr="009D5446" w:rsidRDefault="00932908" w:rsidP="00932908">
      <w:pPr>
        <w:numPr>
          <w:ilvl w:val="0"/>
          <w:numId w:val="3"/>
        </w:numPr>
        <w:jc w:val="both"/>
        <w:rPr>
          <w:rFonts w:ascii="Book Antiqua" w:eastAsia="Calibri" w:hAnsi="Book Antiqua" w:cs="Arial"/>
          <w:sz w:val="22"/>
          <w:szCs w:val="22"/>
        </w:rPr>
      </w:pPr>
      <w:r w:rsidRPr="009D5446">
        <w:rPr>
          <w:rFonts w:ascii="Book Antiqua" w:eastAsia="Calibri" w:hAnsi="Book Antiqua" w:cs="Arial"/>
          <w:sz w:val="22"/>
          <w:szCs w:val="22"/>
        </w:rPr>
        <w:t xml:space="preserve">The policy may </w:t>
      </w:r>
      <w:r w:rsidRPr="009D5446">
        <w:rPr>
          <w:rFonts w:ascii="Book Antiqua" w:hAnsi="Book Antiqua" w:cs="Arial"/>
          <w:sz w:val="22"/>
          <w:szCs w:val="22"/>
        </w:rPr>
        <w:t>either</w:t>
      </w:r>
      <w:r w:rsidRPr="009D5446">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3B8DADB1" w14:textId="77777777" w:rsidR="00932908" w:rsidRPr="009D5446" w:rsidRDefault="00932908" w:rsidP="00932908">
      <w:pPr>
        <w:ind w:left="720"/>
        <w:rPr>
          <w:rFonts w:ascii="Book Antiqua" w:eastAsia="Calibri" w:hAnsi="Book Antiqua" w:cs="Arial"/>
          <w:sz w:val="22"/>
          <w:szCs w:val="22"/>
        </w:rPr>
      </w:pPr>
    </w:p>
    <w:p w14:paraId="454D2D9A" w14:textId="77777777" w:rsidR="00932908" w:rsidRPr="009D5446" w:rsidRDefault="00932908" w:rsidP="00932908">
      <w:pPr>
        <w:ind w:left="1440"/>
        <w:jc w:val="both"/>
        <w:rPr>
          <w:rFonts w:ascii="Book Antiqua" w:hAnsi="Book Antiqua" w:cs="Arial"/>
          <w:sz w:val="22"/>
          <w:szCs w:val="22"/>
        </w:rPr>
      </w:pPr>
      <w:r w:rsidRPr="009D5446">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CDB3FAB" w14:textId="77777777" w:rsidR="00932908" w:rsidRPr="009D5446" w:rsidRDefault="00932908" w:rsidP="00932908">
      <w:pPr>
        <w:rPr>
          <w:rFonts w:ascii="Book Antiqua" w:hAnsi="Book Antiqua" w:cs="Arial"/>
          <w:sz w:val="22"/>
          <w:szCs w:val="22"/>
        </w:rPr>
      </w:pPr>
    </w:p>
    <w:p w14:paraId="42264AFA" w14:textId="77777777" w:rsidR="00932908" w:rsidRPr="009D5446" w:rsidRDefault="00932908" w:rsidP="00932908">
      <w:pPr>
        <w:numPr>
          <w:ilvl w:val="0"/>
          <w:numId w:val="3"/>
        </w:numPr>
        <w:jc w:val="both"/>
        <w:rPr>
          <w:rFonts w:ascii="Book Antiqua" w:hAnsi="Book Antiqua" w:cs="Arial"/>
          <w:sz w:val="22"/>
          <w:szCs w:val="22"/>
        </w:rPr>
      </w:pPr>
      <w:r w:rsidRPr="009D5446">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9D5446">
        <w:rPr>
          <w:rFonts w:ascii="Book Antiqua" w:hAnsi="Book Antiqua" w:cs="Arial"/>
          <w:sz w:val="22"/>
          <w:szCs w:val="22"/>
        </w:rPr>
        <w:t>persons</w:t>
      </w:r>
      <w:proofErr w:type="gramEnd"/>
      <w:r w:rsidRPr="009D5446">
        <w:rPr>
          <w:rFonts w:ascii="Book Antiqua" w:hAnsi="Book Antiqua" w:cs="Arial"/>
          <w:sz w:val="22"/>
          <w:szCs w:val="22"/>
        </w:rPr>
        <w:t xml:space="preserve"> employed by the Contractor.</w:t>
      </w:r>
    </w:p>
    <w:p w14:paraId="52173A14" w14:textId="77777777" w:rsidR="00932908" w:rsidRPr="009D5446" w:rsidRDefault="00932908" w:rsidP="00932908">
      <w:pPr>
        <w:rPr>
          <w:rFonts w:ascii="Book Antiqua" w:hAnsi="Book Antiqua" w:cs="Arial"/>
          <w:sz w:val="22"/>
          <w:szCs w:val="22"/>
        </w:rPr>
      </w:pPr>
    </w:p>
    <w:p w14:paraId="601BE243" w14:textId="77777777" w:rsidR="00932908" w:rsidRPr="009D5446" w:rsidRDefault="00932908" w:rsidP="00932908">
      <w:pPr>
        <w:ind w:left="1440"/>
        <w:jc w:val="both"/>
        <w:rPr>
          <w:rFonts w:ascii="Book Antiqua" w:hAnsi="Book Antiqua" w:cs="Arial"/>
          <w:sz w:val="22"/>
          <w:szCs w:val="22"/>
        </w:rPr>
      </w:pPr>
      <w:r w:rsidRPr="009D5446">
        <w:rPr>
          <w:rFonts w:ascii="Book Antiqua" w:hAnsi="Book Antiqua" w:cs="Arial"/>
          <w:sz w:val="22"/>
          <w:szCs w:val="22"/>
        </w:rPr>
        <w:t xml:space="preserve">The Contractor shall also ensure that each of its Subcontractors shall </w:t>
      </w:r>
      <w:proofErr w:type="gramStart"/>
      <w:r w:rsidRPr="009D5446">
        <w:rPr>
          <w:rFonts w:ascii="Book Antiqua" w:hAnsi="Book Antiqua" w:cs="Arial"/>
          <w:sz w:val="22"/>
          <w:szCs w:val="22"/>
        </w:rPr>
        <w:t>effect</w:t>
      </w:r>
      <w:proofErr w:type="gramEnd"/>
      <w:r w:rsidRPr="009D5446">
        <w:rPr>
          <w:rFonts w:ascii="Book Antiqua" w:hAnsi="Book Antiqua" w:cs="Arial"/>
          <w:sz w:val="22"/>
          <w:szCs w:val="22"/>
        </w:rPr>
        <w:t xml:space="preserve"> and maintain insurance on the same basis as the ‘Workmen Compensation Policy’ effected by the Contractor.</w:t>
      </w:r>
    </w:p>
    <w:p w14:paraId="28C40BBE" w14:textId="77777777" w:rsidR="00932908" w:rsidRPr="009D5446" w:rsidRDefault="00932908" w:rsidP="00932908">
      <w:pPr>
        <w:jc w:val="both"/>
        <w:rPr>
          <w:rFonts w:ascii="Book Antiqua" w:eastAsia="MS Mincho" w:hAnsi="Book Antiqua" w:cs="Arial"/>
          <w:sz w:val="22"/>
          <w:szCs w:val="22"/>
        </w:rPr>
      </w:pPr>
    </w:p>
    <w:p w14:paraId="040344FB" w14:textId="148AFE13" w:rsidR="00932908" w:rsidRPr="00F6057B" w:rsidRDefault="00932908" w:rsidP="00932908">
      <w:pPr>
        <w:ind w:left="1440" w:hanging="1080"/>
        <w:jc w:val="both"/>
        <w:rPr>
          <w:rFonts w:ascii="Book Antiqua" w:hAnsi="Book Antiqua" w:cs="Arial"/>
          <w:sz w:val="22"/>
          <w:szCs w:val="22"/>
        </w:rPr>
      </w:pPr>
      <w:r w:rsidRPr="00F6057B">
        <w:rPr>
          <w:rFonts w:ascii="Book Antiqua" w:hAnsi="Book Antiqua" w:cs="Arial"/>
          <w:sz w:val="22"/>
          <w:szCs w:val="22"/>
        </w:rPr>
        <w:t>(</w:t>
      </w:r>
      <w:r w:rsidR="00E45A32">
        <w:rPr>
          <w:rFonts w:ascii="Book Antiqua" w:hAnsi="Book Antiqua" w:cs="Arial"/>
          <w:sz w:val="22"/>
          <w:szCs w:val="22"/>
        </w:rPr>
        <w:t>d</w:t>
      </w:r>
      <w:r w:rsidRPr="00F6057B">
        <w:rPr>
          <w:rFonts w:ascii="Book Antiqua" w:hAnsi="Book Antiqua" w:cs="Arial"/>
          <w:sz w:val="22"/>
          <w:szCs w:val="22"/>
        </w:rPr>
        <w:t>)       Contractor’s Plant and Machinery (CPM) Insurance</w:t>
      </w:r>
    </w:p>
    <w:p w14:paraId="0C79F334" w14:textId="77777777" w:rsidR="00932908" w:rsidRPr="00F6057B" w:rsidRDefault="00932908" w:rsidP="00932908">
      <w:pPr>
        <w:ind w:left="720"/>
        <w:jc w:val="both"/>
        <w:rPr>
          <w:rFonts w:ascii="Book Antiqua" w:hAnsi="Book Antiqua" w:cs="Arial"/>
          <w:sz w:val="22"/>
          <w:szCs w:val="22"/>
        </w:rPr>
      </w:pPr>
    </w:p>
    <w:p w14:paraId="3D73D733" w14:textId="77777777" w:rsidR="00932908" w:rsidRPr="00F6057B" w:rsidRDefault="00932908" w:rsidP="00932908">
      <w:pPr>
        <w:ind w:left="1440" w:hanging="720"/>
        <w:jc w:val="both"/>
        <w:rPr>
          <w:rFonts w:ascii="Book Antiqua" w:hAnsi="Book Antiqua" w:cs="Arial"/>
          <w:sz w:val="22"/>
          <w:szCs w:val="22"/>
        </w:rPr>
      </w:pPr>
      <w:r w:rsidRPr="00F6057B">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0139A0B" w14:textId="77777777" w:rsidR="00932908" w:rsidRPr="009D5446" w:rsidRDefault="00932908" w:rsidP="00932908">
      <w:pPr>
        <w:ind w:left="1440" w:hanging="720"/>
        <w:jc w:val="both"/>
        <w:rPr>
          <w:rFonts w:ascii="Book Antiqua" w:hAnsi="Book Antiqua" w:cs="Arial"/>
          <w:sz w:val="22"/>
          <w:szCs w:val="22"/>
        </w:rPr>
      </w:pPr>
    </w:p>
    <w:p w14:paraId="2B095BA8" w14:textId="77777777" w:rsidR="00932908" w:rsidRPr="009D5446" w:rsidRDefault="00932908" w:rsidP="00932908">
      <w:pPr>
        <w:jc w:val="both"/>
        <w:rPr>
          <w:rFonts w:ascii="Book Antiqua" w:hAnsi="Book Antiqua" w:cs="Arial"/>
          <w:sz w:val="22"/>
          <w:szCs w:val="22"/>
        </w:rPr>
      </w:pPr>
      <w:r w:rsidRPr="009D5446">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210E16B2" w14:textId="77777777" w:rsidR="00932908" w:rsidRPr="009D5446" w:rsidRDefault="00932908" w:rsidP="00932908">
      <w:pPr>
        <w:ind w:left="1440" w:hanging="720"/>
        <w:jc w:val="both"/>
        <w:rPr>
          <w:rFonts w:ascii="Book Antiqua" w:eastAsia="MS Mincho" w:hAnsi="Book Antiqua" w:cs="Arial"/>
          <w:sz w:val="22"/>
          <w:szCs w:val="22"/>
        </w:rPr>
      </w:pPr>
    </w:p>
    <w:p w14:paraId="34897C43" w14:textId="77777777" w:rsidR="00932908" w:rsidRPr="009D5446" w:rsidRDefault="00932908" w:rsidP="00932908">
      <w:pPr>
        <w:jc w:val="both"/>
        <w:rPr>
          <w:rFonts w:ascii="Book Antiqua" w:hAnsi="Book Antiqua" w:cs="Arial"/>
          <w:sz w:val="22"/>
          <w:szCs w:val="22"/>
        </w:rPr>
      </w:pPr>
      <w:r w:rsidRPr="009D5446">
        <w:rPr>
          <w:rFonts w:ascii="Book Antiqua" w:hAnsi="Book Antiqua" w:cs="Arial"/>
          <w:sz w:val="22"/>
          <w:szCs w:val="22"/>
        </w:rPr>
        <w:t>B) Insurances to be taken out by the Employer</w:t>
      </w:r>
    </w:p>
    <w:p w14:paraId="1970E8C3" w14:textId="77777777" w:rsidR="00932908" w:rsidRPr="009D5446" w:rsidRDefault="00932908" w:rsidP="00932908">
      <w:pPr>
        <w:ind w:left="720"/>
        <w:jc w:val="both"/>
        <w:rPr>
          <w:rFonts w:ascii="Book Antiqua" w:eastAsia="MS Mincho" w:hAnsi="Book Antiqua" w:cs="Arial"/>
          <w:sz w:val="22"/>
          <w:szCs w:val="22"/>
        </w:rPr>
      </w:pPr>
    </w:p>
    <w:p w14:paraId="1B9E5330" w14:textId="77777777"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The Employer shall at its expense take out and maintain in effect during the performance of the Contract the following insurances.</w:t>
      </w:r>
    </w:p>
    <w:p w14:paraId="23EA23D1" w14:textId="77777777" w:rsidR="00932908" w:rsidRPr="009D5446" w:rsidRDefault="00932908" w:rsidP="00932908">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932908" w:rsidRPr="009D5446" w14:paraId="7D58D811" w14:textId="77777777" w:rsidTr="005117BD">
        <w:tc>
          <w:tcPr>
            <w:tcW w:w="1494" w:type="dxa"/>
          </w:tcPr>
          <w:p w14:paraId="686CD86C"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Amount</w:t>
            </w:r>
          </w:p>
        </w:tc>
        <w:tc>
          <w:tcPr>
            <w:tcW w:w="1935" w:type="dxa"/>
          </w:tcPr>
          <w:p w14:paraId="32B79CB9"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Deductible limits</w:t>
            </w:r>
          </w:p>
        </w:tc>
        <w:tc>
          <w:tcPr>
            <w:tcW w:w="2061" w:type="dxa"/>
          </w:tcPr>
          <w:p w14:paraId="490437DA"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Parties Insured</w:t>
            </w:r>
          </w:p>
        </w:tc>
        <w:tc>
          <w:tcPr>
            <w:tcW w:w="1692" w:type="dxa"/>
          </w:tcPr>
          <w:p w14:paraId="41DF8D72"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From</w:t>
            </w:r>
          </w:p>
        </w:tc>
        <w:tc>
          <w:tcPr>
            <w:tcW w:w="1458" w:type="dxa"/>
          </w:tcPr>
          <w:p w14:paraId="384233CB"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To</w:t>
            </w:r>
          </w:p>
          <w:p w14:paraId="5EC9C35E" w14:textId="77777777" w:rsidR="00932908" w:rsidRPr="009D5446" w:rsidRDefault="00932908" w:rsidP="005117BD">
            <w:pPr>
              <w:jc w:val="center"/>
              <w:rPr>
                <w:rFonts w:ascii="Book Antiqua" w:eastAsia="MS Mincho" w:hAnsi="Book Antiqua" w:cs="Arial"/>
                <w:sz w:val="22"/>
                <w:szCs w:val="22"/>
              </w:rPr>
            </w:pPr>
          </w:p>
        </w:tc>
      </w:tr>
      <w:tr w:rsidR="00932908" w:rsidRPr="009D5446" w14:paraId="72E2F483" w14:textId="77777777" w:rsidTr="005117BD">
        <w:trPr>
          <w:cantSplit/>
        </w:trPr>
        <w:tc>
          <w:tcPr>
            <w:tcW w:w="8640" w:type="dxa"/>
            <w:gridSpan w:val="5"/>
          </w:tcPr>
          <w:p w14:paraId="54660C18" w14:textId="77777777" w:rsidR="00932908" w:rsidRPr="009D5446" w:rsidRDefault="00932908" w:rsidP="005117BD">
            <w:pPr>
              <w:jc w:val="center"/>
              <w:rPr>
                <w:rFonts w:ascii="Book Antiqua" w:eastAsia="MS Mincho" w:hAnsi="Book Antiqua" w:cs="Arial"/>
                <w:sz w:val="22"/>
                <w:szCs w:val="22"/>
              </w:rPr>
            </w:pPr>
            <w:r w:rsidRPr="009D5446">
              <w:rPr>
                <w:rFonts w:ascii="Book Antiqua" w:eastAsia="MS Mincho" w:hAnsi="Book Antiqua" w:cs="Arial"/>
                <w:sz w:val="22"/>
                <w:szCs w:val="22"/>
              </w:rPr>
              <w:softHyphen/>
            </w:r>
            <w:r w:rsidRPr="009D5446">
              <w:rPr>
                <w:rFonts w:ascii="Book Antiqua" w:eastAsia="MS Mincho" w:hAnsi="Book Antiqua" w:cs="Arial"/>
                <w:sz w:val="22"/>
                <w:szCs w:val="22"/>
              </w:rPr>
              <w:softHyphen/>
            </w:r>
            <w:r w:rsidRPr="009D5446">
              <w:rPr>
                <w:rFonts w:ascii="Book Antiqua" w:eastAsia="MS Mincho" w:hAnsi="Book Antiqua" w:cs="Arial"/>
                <w:sz w:val="22"/>
                <w:szCs w:val="22"/>
              </w:rPr>
              <w:softHyphen/>
              <w:t>______ NIL _______</w:t>
            </w:r>
          </w:p>
          <w:p w14:paraId="69EAE1BD" w14:textId="77777777" w:rsidR="00932908" w:rsidRPr="009D5446" w:rsidRDefault="00932908" w:rsidP="005117BD">
            <w:pPr>
              <w:jc w:val="center"/>
              <w:rPr>
                <w:rFonts w:ascii="Book Antiqua" w:eastAsia="MS Mincho" w:hAnsi="Book Antiqua" w:cs="Arial"/>
                <w:sz w:val="22"/>
                <w:szCs w:val="22"/>
              </w:rPr>
            </w:pPr>
          </w:p>
        </w:tc>
      </w:tr>
    </w:tbl>
    <w:p w14:paraId="07CB322A" w14:textId="77777777" w:rsidR="00932908" w:rsidRDefault="00932908" w:rsidP="00932908">
      <w:pPr>
        <w:pStyle w:val="ListParagraph"/>
        <w:ind w:left="1170"/>
        <w:jc w:val="center"/>
        <w:rPr>
          <w:rFonts w:ascii="Book Antiqua" w:hAnsi="Book Antiqua" w:cs="Arial"/>
          <w:b/>
        </w:rPr>
      </w:pPr>
    </w:p>
    <w:p w14:paraId="19503061" w14:textId="77777777" w:rsidR="00932908" w:rsidRDefault="00932908" w:rsidP="00932908">
      <w:pPr>
        <w:pStyle w:val="ListParagraph"/>
        <w:ind w:left="1170"/>
        <w:jc w:val="center"/>
        <w:rPr>
          <w:rFonts w:ascii="Book Antiqua" w:hAnsi="Book Antiqua" w:cs="Arial"/>
          <w:b/>
        </w:rPr>
      </w:pPr>
    </w:p>
    <w:p w14:paraId="7DB9BBA7" w14:textId="77777777" w:rsidR="00B545D4" w:rsidRDefault="00B545D4"/>
    <w:sectPr w:rsidR="00B54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num w:numId="1" w16cid:durableId="1653021587">
    <w:abstractNumId w:val="2"/>
  </w:num>
  <w:num w:numId="2" w16cid:durableId="19354663">
    <w:abstractNumId w:val="0"/>
  </w:num>
  <w:num w:numId="3" w16cid:durableId="840895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68"/>
    <w:rsid w:val="000A051C"/>
    <w:rsid w:val="001F21DF"/>
    <w:rsid w:val="002F6177"/>
    <w:rsid w:val="00430B76"/>
    <w:rsid w:val="00450D76"/>
    <w:rsid w:val="004E429B"/>
    <w:rsid w:val="004F1031"/>
    <w:rsid w:val="004F724C"/>
    <w:rsid w:val="005478EC"/>
    <w:rsid w:val="005F6262"/>
    <w:rsid w:val="00607868"/>
    <w:rsid w:val="006274BF"/>
    <w:rsid w:val="0068084F"/>
    <w:rsid w:val="006940FD"/>
    <w:rsid w:val="007B2F06"/>
    <w:rsid w:val="008F63DE"/>
    <w:rsid w:val="00932908"/>
    <w:rsid w:val="00975B4C"/>
    <w:rsid w:val="009B03FD"/>
    <w:rsid w:val="009F7F26"/>
    <w:rsid w:val="00A00999"/>
    <w:rsid w:val="00A206EA"/>
    <w:rsid w:val="00A979BB"/>
    <w:rsid w:val="00AC2A72"/>
    <w:rsid w:val="00AE6BC7"/>
    <w:rsid w:val="00B23A87"/>
    <w:rsid w:val="00B545D4"/>
    <w:rsid w:val="00BA71B6"/>
    <w:rsid w:val="00DB5992"/>
    <w:rsid w:val="00E45A32"/>
    <w:rsid w:val="00ED2371"/>
    <w:rsid w:val="00F35F33"/>
    <w:rsid w:val="00F54497"/>
    <w:rsid w:val="00F6057B"/>
    <w:rsid w:val="00F80AD3"/>
    <w:rsid w:val="00FB4EC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D1553"/>
  <w15:chartTrackingRefBased/>
  <w15:docId w15:val="{C7EDA384-4043-4680-B0B6-1C2C2B6D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908"/>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60786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786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786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7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7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7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86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786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786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7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7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7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868"/>
    <w:rPr>
      <w:rFonts w:eastAsiaTheme="majorEastAsia" w:cstheme="majorBidi"/>
      <w:color w:val="272727" w:themeColor="text1" w:themeTint="D8"/>
    </w:rPr>
  </w:style>
  <w:style w:type="paragraph" w:styleId="Title">
    <w:name w:val="Title"/>
    <w:basedOn w:val="Normal"/>
    <w:next w:val="Normal"/>
    <w:link w:val="TitleChar"/>
    <w:uiPriority w:val="10"/>
    <w:qFormat/>
    <w:rsid w:val="00607868"/>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786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786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786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7868"/>
    <w:pPr>
      <w:spacing w:before="160"/>
      <w:jc w:val="center"/>
    </w:pPr>
    <w:rPr>
      <w:i/>
      <w:iCs/>
      <w:color w:val="404040" w:themeColor="text1" w:themeTint="BF"/>
    </w:rPr>
  </w:style>
  <w:style w:type="character" w:customStyle="1" w:styleId="QuoteChar">
    <w:name w:val="Quote Char"/>
    <w:basedOn w:val="DefaultParagraphFont"/>
    <w:link w:val="Quote"/>
    <w:uiPriority w:val="29"/>
    <w:rsid w:val="00607868"/>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607868"/>
    <w:pPr>
      <w:ind w:left="720"/>
      <w:contextualSpacing/>
    </w:pPr>
  </w:style>
  <w:style w:type="character" w:styleId="IntenseEmphasis">
    <w:name w:val="Intense Emphasis"/>
    <w:basedOn w:val="DefaultParagraphFont"/>
    <w:uiPriority w:val="21"/>
    <w:qFormat/>
    <w:rsid w:val="00607868"/>
    <w:rPr>
      <w:i/>
      <w:iCs/>
      <w:color w:val="0F4761" w:themeColor="accent1" w:themeShade="BF"/>
    </w:rPr>
  </w:style>
  <w:style w:type="paragraph" w:styleId="IntenseQuote">
    <w:name w:val="Intense Quote"/>
    <w:basedOn w:val="Normal"/>
    <w:next w:val="Normal"/>
    <w:link w:val="IntenseQuoteChar"/>
    <w:uiPriority w:val="30"/>
    <w:qFormat/>
    <w:rsid w:val="00607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7868"/>
    <w:rPr>
      <w:i/>
      <w:iCs/>
      <w:color w:val="0F4761" w:themeColor="accent1" w:themeShade="BF"/>
    </w:rPr>
  </w:style>
  <w:style w:type="character" w:styleId="IntenseReference">
    <w:name w:val="Intense Reference"/>
    <w:basedOn w:val="DefaultParagraphFont"/>
    <w:uiPriority w:val="32"/>
    <w:qFormat/>
    <w:rsid w:val="00607868"/>
    <w:rPr>
      <w:b/>
      <w:bCs/>
      <w:smallCaps/>
      <w:color w:val="0F4761" w:themeColor="accent1" w:themeShade="BF"/>
      <w:spacing w:val="5"/>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32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1427</Words>
  <Characters>7667</Characters>
  <Application>Microsoft Office Word</Application>
  <DocSecurity>0</DocSecurity>
  <Lines>228</Lines>
  <Paragraphs>61</Paragraphs>
  <ScaleCrop>false</ScaleCrop>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Sushant Verma {सुशांत वर्मा}</dc:creator>
  <cp:keywords/>
  <dc:description/>
  <cp:lastModifiedBy>Sushant Verma {सुशांत वर्मा}</cp:lastModifiedBy>
  <cp:revision>31</cp:revision>
  <dcterms:created xsi:type="dcterms:W3CDTF">2026-03-02T11:58:00Z</dcterms:created>
  <dcterms:modified xsi:type="dcterms:W3CDTF">2026-03-13T07:38:00Z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2026-03-02T11:58:12Z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b8eaa7fe-d51e-4a6b-b618-c04130c8ebbb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